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6A" w:rsidRDefault="0000333C">
      <w:r>
        <w:rPr>
          <w:rFonts w:hint="eastAsia"/>
        </w:rPr>
        <w:t>血清学项目调查第二轮礼包项目评分标准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0"/>
        <w:gridCol w:w="545"/>
        <w:gridCol w:w="851"/>
        <w:gridCol w:w="564"/>
        <w:gridCol w:w="5103"/>
        <w:gridCol w:w="979"/>
        <w:gridCol w:w="864"/>
        <w:gridCol w:w="992"/>
      </w:tblGrid>
      <w:tr w:rsidR="00BD3F6A" w:rsidTr="006626A5">
        <w:trPr>
          <w:trHeight w:val="1094"/>
        </w:trPr>
        <w:tc>
          <w:tcPr>
            <w:tcW w:w="700" w:type="dxa"/>
            <w:noWrap/>
            <w:vAlign w:val="center"/>
          </w:tcPr>
          <w:p w:rsidR="00BD3F6A" w:rsidRDefault="00BD3F6A" w:rsidP="00BD3F6A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评标</w:t>
            </w:r>
          </w:p>
          <w:p w:rsidR="00BD3F6A" w:rsidRDefault="00BD3F6A" w:rsidP="00BD3F6A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项目</w:t>
            </w:r>
          </w:p>
        </w:tc>
        <w:tc>
          <w:tcPr>
            <w:tcW w:w="545" w:type="dxa"/>
            <w:noWrap/>
            <w:vAlign w:val="center"/>
          </w:tcPr>
          <w:p w:rsidR="00BD3F6A" w:rsidRDefault="00BD3F6A" w:rsidP="00BD3F6A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/>
                <w:spacing w:val="-20"/>
                <w:sz w:val="18"/>
                <w:szCs w:val="18"/>
              </w:rPr>
              <w:t>分值</w:t>
            </w:r>
          </w:p>
        </w:tc>
        <w:tc>
          <w:tcPr>
            <w:tcW w:w="851" w:type="dxa"/>
            <w:noWrap/>
            <w:vAlign w:val="center"/>
          </w:tcPr>
          <w:p w:rsidR="00BD3F6A" w:rsidRDefault="00BD3F6A" w:rsidP="00BD3F6A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评标分项</w:t>
            </w:r>
          </w:p>
        </w:tc>
        <w:tc>
          <w:tcPr>
            <w:tcW w:w="564" w:type="dxa"/>
            <w:noWrap/>
            <w:vAlign w:val="center"/>
          </w:tcPr>
          <w:p w:rsidR="00BD3F6A" w:rsidRDefault="00BD3F6A" w:rsidP="00BD3F6A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/>
                <w:spacing w:val="-20"/>
                <w:sz w:val="18"/>
                <w:szCs w:val="18"/>
              </w:rPr>
              <w:t>分值</w:t>
            </w:r>
          </w:p>
        </w:tc>
        <w:tc>
          <w:tcPr>
            <w:tcW w:w="5103" w:type="dxa"/>
            <w:noWrap/>
            <w:vAlign w:val="center"/>
          </w:tcPr>
          <w:p w:rsidR="00BD3F6A" w:rsidRDefault="00BD3F6A" w:rsidP="00BD3F6A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/>
                <w:spacing w:val="-10"/>
                <w:sz w:val="18"/>
                <w:szCs w:val="18"/>
              </w:rPr>
              <w:t>子项目及分值</w:t>
            </w:r>
          </w:p>
        </w:tc>
        <w:tc>
          <w:tcPr>
            <w:tcW w:w="979" w:type="dxa"/>
            <w:shd w:val="clear" w:color="auto" w:fill="auto"/>
          </w:tcPr>
          <w:p w:rsidR="00BD3F6A" w:rsidRPr="006626A5" w:rsidRDefault="00BD3F6A" w:rsidP="00BD3F6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</w:tcPr>
          <w:p w:rsidR="00BD3F6A" w:rsidRPr="006626A5" w:rsidRDefault="00BD3F6A" w:rsidP="00BD3F6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D3F6A" w:rsidRPr="006626A5" w:rsidRDefault="00BD3F6A" w:rsidP="00BD3F6A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BD3F6A" w:rsidTr="006626A5">
        <w:trPr>
          <w:trHeight w:val="917"/>
        </w:trPr>
        <w:tc>
          <w:tcPr>
            <w:tcW w:w="700" w:type="dxa"/>
            <w:noWrap/>
            <w:vAlign w:val="center"/>
          </w:tcPr>
          <w:p w:rsidR="00BD3F6A" w:rsidRDefault="00BD3F6A" w:rsidP="00BD3F6A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报价</w:t>
            </w:r>
          </w:p>
          <w:p w:rsidR="00BD3F6A" w:rsidRDefault="00BD3F6A" w:rsidP="00BD3F6A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得分</w:t>
            </w:r>
          </w:p>
        </w:tc>
        <w:tc>
          <w:tcPr>
            <w:tcW w:w="545" w:type="dxa"/>
            <w:noWrap/>
            <w:vAlign w:val="center"/>
          </w:tcPr>
          <w:p w:rsidR="00BD3F6A" w:rsidRDefault="00DD339F" w:rsidP="00BD3F6A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3</w:t>
            </w:r>
            <w:r w:rsidR="00BD3F6A">
              <w:rPr>
                <w:rFonts w:ascii="宋体" w:hAnsi="宋体" w:hint="eastAsia"/>
                <w:spacing w:val="-20"/>
                <w:sz w:val="18"/>
                <w:szCs w:val="18"/>
              </w:rPr>
              <w:t>0分</w:t>
            </w:r>
          </w:p>
        </w:tc>
        <w:tc>
          <w:tcPr>
            <w:tcW w:w="851" w:type="dxa"/>
            <w:noWrap/>
            <w:vAlign w:val="center"/>
          </w:tcPr>
          <w:p w:rsidR="00BD3F6A" w:rsidRDefault="00BD3F6A" w:rsidP="00BD3F6A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/</w:t>
            </w:r>
          </w:p>
        </w:tc>
        <w:tc>
          <w:tcPr>
            <w:tcW w:w="564" w:type="dxa"/>
            <w:noWrap/>
            <w:vAlign w:val="center"/>
          </w:tcPr>
          <w:p w:rsidR="00BD3F6A" w:rsidRDefault="00DD339F" w:rsidP="00BD3F6A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3</w:t>
            </w:r>
            <w:r w:rsidR="00BD3F6A">
              <w:rPr>
                <w:rFonts w:ascii="宋体" w:hAnsi="宋体" w:hint="eastAsia"/>
                <w:spacing w:val="-20"/>
                <w:sz w:val="18"/>
                <w:szCs w:val="18"/>
              </w:rPr>
              <w:t>0</w:t>
            </w:r>
          </w:p>
        </w:tc>
        <w:tc>
          <w:tcPr>
            <w:tcW w:w="5103" w:type="dxa"/>
            <w:noWrap/>
            <w:vAlign w:val="center"/>
          </w:tcPr>
          <w:p w:rsidR="00BD3F6A" w:rsidRDefault="00BD3F6A" w:rsidP="00BD3F6A">
            <w:pPr>
              <w:spacing w:line="320" w:lineRule="exact"/>
              <w:ind w:leftChars="-50" w:left="-105" w:rightChars="-50" w:right="-105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价格分统一采用低价优先法计算，即满足招标文件要求且投标价格最低的有效投标报价为评标基准价，其价格分为满分。</w:t>
            </w:r>
            <w:r>
              <w:rPr>
                <w:rFonts w:ascii="宋体" w:hAnsi="宋体" w:hint="eastAsia"/>
                <w:sz w:val="18"/>
                <w:szCs w:val="18"/>
              </w:rPr>
              <w:t>其它投标人的价格分统一按照下列公式计算：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投标报价得分=（评标基准价/投标报价）*价格权值</w:t>
            </w:r>
          </w:p>
        </w:tc>
        <w:tc>
          <w:tcPr>
            <w:tcW w:w="979" w:type="dxa"/>
            <w:shd w:val="clear" w:color="auto" w:fill="auto"/>
          </w:tcPr>
          <w:p w:rsidR="00BD3F6A" w:rsidRDefault="00BD3F6A" w:rsidP="00BD3F6A">
            <w:pPr>
              <w:widowControl/>
              <w:spacing w:line="320" w:lineRule="exact"/>
              <w:jc w:val="left"/>
            </w:pPr>
          </w:p>
        </w:tc>
        <w:tc>
          <w:tcPr>
            <w:tcW w:w="864" w:type="dxa"/>
            <w:shd w:val="clear" w:color="auto" w:fill="auto"/>
          </w:tcPr>
          <w:p w:rsidR="00BD3F6A" w:rsidRDefault="00BD3F6A" w:rsidP="00BD3F6A">
            <w:pPr>
              <w:widowControl/>
              <w:spacing w:line="320" w:lineRule="exact"/>
              <w:jc w:val="left"/>
            </w:pPr>
          </w:p>
        </w:tc>
        <w:tc>
          <w:tcPr>
            <w:tcW w:w="992" w:type="dxa"/>
            <w:shd w:val="clear" w:color="auto" w:fill="auto"/>
          </w:tcPr>
          <w:p w:rsidR="00BD3F6A" w:rsidRDefault="00BD3F6A" w:rsidP="00BD3F6A">
            <w:pPr>
              <w:widowControl/>
              <w:spacing w:line="320" w:lineRule="exact"/>
              <w:jc w:val="left"/>
            </w:pPr>
          </w:p>
        </w:tc>
      </w:tr>
      <w:tr w:rsidR="00BD3F6A" w:rsidTr="006626A5">
        <w:trPr>
          <w:trHeight w:val="352"/>
        </w:trPr>
        <w:tc>
          <w:tcPr>
            <w:tcW w:w="700" w:type="dxa"/>
            <w:vMerge w:val="restart"/>
            <w:noWrap/>
            <w:vAlign w:val="center"/>
          </w:tcPr>
          <w:p w:rsidR="00BD3F6A" w:rsidRDefault="0012014D" w:rsidP="00BD3F6A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商务得分</w:t>
            </w:r>
          </w:p>
        </w:tc>
        <w:tc>
          <w:tcPr>
            <w:tcW w:w="545" w:type="dxa"/>
            <w:vMerge w:val="restart"/>
            <w:noWrap/>
            <w:vAlign w:val="center"/>
          </w:tcPr>
          <w:p w:rsidR="00BD3F6A" w:rsidRDefault="0012014D" w:rsidP="00BD3F6A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20</w:t>
            </w:r>
          </w:p>
        </w:tc>
        <w:tc>
          <w:tcPr>
            <w:tcW w:w="851" w:type="dxa"/>
            <w:noWrap/>
            <w:vAlign w:val="center"/>
          </w:tcPr>
          <w:p w:rsidR="00BD3F6A" w:rsidRDefault="00BD3F6A" w:rsidP="00BD3F6A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对招标文件的响应程度</w:t>
            </w:r>
          </w:p>
        </w:tc>
        <w:tc>
          <w:tcPr>
            <w:tcW w:w="564" w:type="dxa"/>
            <w:noWrap/>
            <w:vAlign w:val="center"/>
          </w:tcPr>
          <w:p w:rsidR="00BD3F6A" w:rsidRDefault="0012014D" w:rsidP="00BD3F6A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5103" w:type="dxa"/>
            <w:noWrap/>
            <w:vAlign w:val="center"/>
          </w:tcPr>
          <w:p w:rsidR="00BD3F6A" w:rsidRDefault="00DD339F" w:rsidP="00DD339F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对投标文件规范性、完整性进行比较，</w:t>
            </w:r>
            <w:r w:rsidR="00BD3F6A">
              <w:rPr>
                <w:rFonts w:ascii="宋体" w:hAnsi="宋体" w:cs="宋体" w:hint="eastAsia"/>
                <w:sz w:val="18"/>
                <w:szCs w:val="18"/>
              </w:rPr>
              <w:t>编制完整，逐页有连续页码、有详细目录、目录与有关材料装订顺序对应清晰、查阅方便，</w:t>
            </w:r>
            <w:r>
              <w:rPr>
                <w:rFonts w:ascii="宋体" w:hAnsi="宋体" w:cs="宋体" w:hint="eastAsia"/>
                <w:sz w:val="18"/>
                <w:szCs w:val="18"/>
              </w:rPr>
              <w:t>满分得4分；有缺项一次，扣1分，扣完为止</w:t>
            </w:r>
            <w:r w:rsidR="00BD3F6A"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</w:tc>
        <w:tc>
          <w:tcPr>
            <w:tcW w:w="979" w:type="dxa"/>
            <w:shd w:val="clear" w:color="auto" w:fill="auto"/>
          </w:tcPr>
          <w:p w:rsidR="00BD3F6A" w:rsidRDefault="00BD3F6A" w:rsidP="00BD3F6A">
            <w:pPr>
              <w:widowControl/>
              <w:spacing w:line="320" w:lineRule="exact"/>
              <w:jc w:val="left"/>
            </w:pPr>
          </w:p>
        </w:tc>
        <w:tc>
          <w:tcPr>
            <w:tcW w:w="864" w:type="dxa"/>
            <w:shd w:val="clear" w:color="auto" w:fill="auto"/>
          </w:tcPr>
          <w:p w:rsidR="00BD3F6A" w:rsidRDefault="00BD3F6A" w:rsidP="00BD3F6A">
            <w:pPr>
              <w:widowControl/>
              <w:spacing w:line="320" w:lineRule="exact"/>
              <w:jc w:val="left"/>
            </w:pPr>
          </w:p>
        </w:tc>
        <w:tc>
          <w:tcPr>
            <w:tcW w:w="992" w:type="dxa"/>
            <w:shd w:val="clear" w:color="auto" w:fill="auto"/>
          </w:tcPr>
          <w:p w:rsidR="00BD3F6A" w:rsidRDefault="00BD3F6A" w:rsidP="00BD3F6A">
            <w:pPr>
              <w:widowControl/>
              <w:spacing w:line="320" w:lineRule="exact"/>
              <w:jc w:val="left"/>
            </w:pPr>
          </w:p>
        </w:tc>
      </w:tr>
      <w:tr w:rsidR="00BD3F6A" w:rsidTr="006626A5">
        <w:trPr>
          <w:trHeight w:val="352"/>
        </w:trPr>
        <w:tc>
          <w:tcPr>
            <w:tcW w:w="700" w:type="dxa"/>
            <w:vMerge/>
            <w:noWrap/>
            <w:vAlign w:val="center"/>
          </w:tcPr>
          <w:p w:rsidR="00BD3F6A" w:rsidRDefault="00BD3F6A" w:rsidP="00BD3F6A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:rsidR="00BD3F6A" w:rsidRDefault="00BD3F6A" w:rsidP="00BD3F6A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:rsidR="00BD3F6A" w:rsidRDefault="00BD3F6A" w:rsidP="00BD3F6A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信誉</w:t>
            </w:r>
          </w:p>
        </w:tc>
        <w:tc>
          <w:tcPr>
            <w:tcW w:w="564" w:type="dxa"/>
            <w:noWrap/>
            <w:vAlign w:val="center"/>
          </w:tcPr>
          <w:p w:rsidR="00BD3F6A" w:rsidRDefault="0012014D" w:rsidP="00BD3F6A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5103" w:type="dxa"/>
            <w:noWrap/>
            <w:vAlign w:val="center"/>
          </w:tcPr>
          <w:p w:rsidR="00BD3F6A" w:rsidRDefault="00BD3F6A" w:rsidP="00935460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根据投标人信誉、客户评价及投标产品市场信誉度相对优劣的情况给分提供证明材料，好</w:t>
            </w:r>
            <w:r w:rsidR="0012014D">
              <w:rPr>
                <w:rFonts w:ascii="宋体" w:hAnsi="宋体" w:cs="宋体" w:hint="eastAsia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 w:rsidR="0012014D">
              <w:rPr>
                <w:rFonts w:ascii="宋体" w:hAnsi="宋体" w:cs="宋体" w:hint="eastAsia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sz w:val="18"/>
                <w:szCs w:val="18"/>
              </w:rPr>
              <w:t>分，较好</w:t>
            </w:r>
            <w:r w:rsidR="00935460">
              <w:rPr>
                <w:rFonts w:ascii="宋体" w:hAnsi="宋体" w:cs="宋体" w:hint="eastAsia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sz w:val="18"/>
                <w:szCs w:val="18"/>
              </w:rPr>
              <w:t>-</w:t>
            </w:r>
            <w:r w:rsidR="00935460">
              <w:rPr>
                <w:rFonts w:ascii="宋体" w:hAnsi="宋体" w:cs="宋体" w:hint="eastAsia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分，一般</w:t>
            </w:r>
            <w:r w:rsidR="00935460"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-0</w:t>
            </w:r>
            <w:r>
              <w:rPr>
                <w:rFonts w:ascii="宋体" w:hAnsi="宋体" w:cs="宋体" w:hint="eastAsia"/>
                <w:sz w:val="18"/>
                <w:szCs w:val="18"/>
              </w:rPr>
              <w:t>分。</w:t>
            </w:r>
          </w:p>
        </w:tc>
        <w:tc>
          <w:tcPr>
            <w:tcW w:w="979" w:type="dxa"/>
            <w:shd w:val="clear" w:color="auto" w:fill="auto"/>
          </w:tcPr>
          <w:p w:rsidR="00BD3F6A" w:rsidRDefault="00BD3F6A" w:rsidP="00BD3F6A">
            <w:pPr>
              <w:widowControl/>
              <w:spacing w:line="320" w:lineRule="exact"/>
              <w:jc w:val="left"/>
            </w:pPr>
          </w:p>
        </w:tc>
        <w:tc>
          <w:tcPr>
            <w:tcW w:w="864" w:type="dxa"/>
            <w:shd w:val="clear" w:color="auto" w:fill="auto"/>
          </w:tcPr>
          <w:p w:rsidR="00BD3F6A" w:rsidRDefault="00BD3F6A" w:rsidP="00BD3F6A">
            <w:pPr>
              <w:widowControl/>
              <w:spacing w:line="320" w:lineRule="exact"/>
              <w:jc w:val="left"/>
            </w:pPr>
          </w:p>
        </w:tc>
        <w:tc>
          <w:tcPr>
            <w:tcW w:w="992" w:type="dxa"/>
            <w:shd w:val="clear" w:color="auto" w:fill="auto"/>
          </w:tcPr>
          <w:p w:rsidR="00BD3F6A" w:rsidRDefault="00BD3F6A" w:rsidP="00BD3F6A">
            <w:pPr>
              <w:widowControl/>
              <w:spacing w:line="320" w:lineRule="exact"/>
              <w:jc w:val="left"/>
            </w:pPr>
          </w:p>
        </w:tc>
      </w:tr>
      <w:tr w:rsidR="00BD3F6A" w:rsidTr="006626A5">
        <w:trPr>
          <w:trHeight w:val="352"/>
        </w:trPr>
        <w:tc>
          <w:tcPr>
            <w:tcW w:w="700" w:type="dxa"/>
            <w:vMerge/>
            <w:noWrap/>
            <w:vAlign w:val="center"/>
          </w:tcPr>
          <w:p w:rsidR="00BD3F6A" w:rsidRDefault="00BD3F6A" w:rsidP="00BD3F6A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:rsidR="00BD3F6A" w:rsidRDefault="00BD3F6A" w:rsidP="00BD3F6A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:rsidR="00BD3F6A" w:rsidRDefault="00BD3F6A" w:rsidP="00BD3F6A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实力</w:t>
            </w:r>
          </w:p>
        </w:tc>
        <w:tc>
          <w:tcPr>
            <w:tcW w:w="564" w:type="dxa"/>
            <w:noWrap/>
            <w:vAlign w:val="center"/>
          </w:tcPr>
          <w:p w:rsidR="00BD3F6A" w:rsidRDefault="0012014D" w:rsidP="00BD3F6A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5103" w:type="dxa"/>
            <w:noWrap/>
            <w:vAlign w:val="center"/>
          </w:tcPr>
          <w:p w:rsidR="00BD3F6A" w:rsidRDefault="00BD3F6A" w:rsidP="00935460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投标人企业发展状况、业内口碑等（综合比较，根据优劣情况酌情给0-</w:t>
            </w:r>
            <w:r w:rsidR="00935460">
              <w:rPr>
                <w:rFonts w:ascii="宋体" w:hAnsi="宋体" w:cs="宋体" w:hint="eastAsia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sz w:val="18"/>
                <w:szCs w:val="18"/>
              </w:rPr>
              <w:t>分），提供证明材料。</w:t>
            </w:r>
          </w:p>
        </w:tc>
        <w:tc>
          <w:tcPr>
            <w:tcW w:w="979" w:type="dxa"/>
            <w:shd w:val="clear" w:color="auto" w:fill="auto"/>
          </w:tcPr>
          <w:p w:rsidR="00BD3F6A" w:rsidRDefault="00BD3F6A" w:rsidP="00BD3F6A">
            <w:pPr>
              <w:widowControl/>
              <w:spacing w:line="320" w:lineRule="exact"/>
              <w:jc w:val="left"/>
            </w:pPr>
          </w:p>
        </w:tc>
        <w:tc>
          <w:tcPr>
            <w:tcW w:w="864" w:type="dxa"/>
            <w:shd w:val="clear" w:color="auto" w:fill="auto"/>
          </w:tcPr>
          <w:p w:rsidR="00BD3F6A" w:rsidRDefault="00BD3F6A" w:rsidP="00BD3F6A">
            <w:pPr>
              <w:widowControl/>
              <w:spacing w:line="320" w:lineRule="exact"/>
              <w:jc w:val="left"/>
            </w:pPr>
          </w:p>
        </w:tc>
        <w:tc>
          <w:tcPr>
            <w:tcW w:w="992" w:type="dxa"/>
            <w:shd w:val="clear" w:color="auto" w:fill="auto"/>
          </w:tcPr>
          <w:p w:rsidR="00BD3F6A" w:rsidRDefault="00BD3F6A" w:rsidP="00BD3F6A">
            <w:pPr>
              <w:widowControl/>
              <w:spacing w:line="320" w:lineRule="exact"/>
              <w:jc w:val="left"/>
            </w:pPr>
          </w:p>
        </w:tc>
      </w:tr>
      <w:tr w:rsidR="00BD3F6A" w:rsidTr="006626A5">
        <w:trPr>
          <w:trHeight w:val="352"/>
        </w:trPr>
        <w:tc>
          <w:tcPr>
            <w:tcW w:w="700" w:type="dxa"/>
            <w:vMerge/>
            <w:noWrap/>
            <w:vAlign w:val="center"/>
          </w:tcPr>
          <w:p w:rsidR="00BD3F6A" w:rsidRDefault="00BD3F6A" w:rsidP="00BD3F6A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:rsidR="00BD3F6A" w:rsidRDefault="00BD3F6A" w:rsidP="00BD3F6A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:rsidR="00BD3F6A" w:rsidRDefault="00BD3F6A" w:rsidP="00BD3F6A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业绩</w:t>
            </w:r>
          </w:p>
        </w:tc>
        <w:tc>
          <w:tcPr>
            <w:tcW w:w="564" w:type="dxa"/>
            <w:noWrap/>
            <w:vAlign w:val="center"/>
          </w:tcPr>
          <w:p w:rsidR="00BD3F6A" w:rsidRDefault="0012014D" w:rsidP="00BD3F6A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5103" w:type="dxa"/>
            <w:noWrap/>
            <w:vAlign w:val="center"/>
          </w:tcPr>
          <w:p w:rsidR="00BD3F6A" w:rsidRDefault="00BD3F6A" w:rsidP="0012014D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提供投标人的类似业绩证明材料，每提供1份得1分，提供</w:t>
            </w:r>
            <w:r w:rsidR="0012014D">
              <w:rPr>
                <w:rFonts w:ascii="宋体" w:hAnsi="宋体" w:cs="宋体" w:hint="eastAsia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份及以上得</w:t>
            </w:r>
            <w:r w:rsidR="0012014D">
              <w:rPr>
                <w:rFonts w:ascii="宋体" w:hAnsi="宋体" w:cs="宋体" w:hint="eastAsia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分；未提供不得分。</w:t>
            </w:r>
          </w:p>
        </w:tc>
        <w:tc>
          <w:tcPr>
            <w:tcW w:w="979" w:type="dxa"/>
            <w:shd w:val="clear" w:color="auto" w:fill="auto"/>
          </w:tcPr>
          <w:p w:rsidR="00BD3F6A" w:rsidRDefault="00BD3F6A" w:rsidP="00BD3F6A">
            <w:pPr>
              <w:widowControl/>
              <w:spacing w:line="320" w:lineRule="exact"/>
              <w:jc w:val="left"/>
            </w:pPr>
          </w:p>
        </w:tc>
        <w:tc>
          <w:tcPr>
            <w:tcW w:w="864" w:type="dxa"/>
            <w:shd w:val="clear" w:color="auto" w:fill="auto"/>
          </w:tcPr>
          <w:p w:rsidR="00BD3F6A" w:rsidRDefault="00BD3F6A" w:rsidP="00BD3F6A">
            <w:pPr>
              <w:widowControl/>
              <w:spacing w:line="320" w:lineRule="exact"/>
              <w:jc w:val="left"/>
            </w:pPr>
          </w:p>
        </w:tc>
        <w:tc>
          <w:tcPr>
            <w:tcW w:w="992" w:type="dxa"/>
            <w:shd w:val="clear" w:color="auto" w:fill="auto"/>
          </w:tcPr>
          <w:p w:rsidR="00BD3F6A" w:rsidRDefault="00BD3F6A" w:rsidP="00BD3F6A">
            <w:pPr>
              <w:widowControl/>
              <w:spacing w:line="320" w:lineRule="exact"/>
              <w:jc w:val="left"/>
            </w:pPr>
          </w:p>
        </w:tc>
      </w:tr>
      <w:tr w:rsidR="00BD3F6A" w:rsidTr="006626A5">
        <w:trPr>
          <w:trHeight w:val="134"/>
        </w:trPr>
        <w:tc>
          <w:tcPr>
            <w:tcW w:w="700" w:type="dxa"/>
            <w:vMerge w:val="restart"/>
            <w:noWrap/>
            <w:vAlign w:val="center"/>
          </w:tcPr>
          <w:p w:rsidR="00BD3F6A" w:rsidRDefault="00BD3F6A" w:rsidP="00BD3F6A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 xml:space="preserve">技术 </w:t>
            </w:r>
          </w:p>
          <w:p w:rsidR="00BD3F6A" w:rsidRDefault="00BD3F6A" w:rsidP="00BD3F6A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得分</w:t>
            </w:r>
          </w:p>
        </w:tc>
        <w:tc>
          <w:tcPr>
            <w:tcW w:w="545" w:type="dxa"/>
            <w:vMerge w:val="restart"/>
            <w:noWrap/>
            <w:vAlign w:val="center"/>
          </w:tcPr>
          <w:p w:rsidR="00BD3F6A" w:rsidRDefault="00BD3F6A" w:rsidP="00BD3F6A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/>
                <w:spacing w:val="-20"/>
                <w:sz w:val="18"/>
                <w:szCs w:val="18"/>
              </w:rPr>
              <w:t>50</w:t>
            </w:r>
            <w:r>
              <w:rPr>
                <w:rFonts w:ascii="宋体" w:hAnsi="宋体" w:hint="eastAsia"/>
                <w:spacing w:val="-20"/>
                <w:sz w:val="18"/>
                <w:szCs w:val="18"/>
              </w:rPr>
              <w:t>分</w:t>
            </w:r>
          </w:p>
        </w:tc>
        <w:tc>
          <w:tcPr>
            <w:tcW w:w="851" w:type="dxa"/>
            <w:noWrap/>
            <w:vAlign w:val="center"/>
          </w:tcPr>
          <w:p w:rsidR="00BD3F6A" w:rsidRDefault="00DD339F" w:rsidP="00BD3F6A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仓储能力</w:t>
            </w:r>
          </w:p>
        </w:tc>
        <w:tc>
          <w:tcPr>
            <w:tcW w:w="564" w:type="dxa"/>
            <w:noWrap/>
            <w:vAlign w:val="center"/>
          </w:tcPr>
          <w:p w:rsidR="00BD3F6A" w:rsidRDefault="00BD3F6A" w:rsidP="00BD3F6A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5103" w:type="dxa"/>
            <w:noWrap/>
            <w:vAlign w:val="center"/>
          </w:tcPr>
          <w:p w:rsidR="00BD3F6A" w:rsidRDefault="0012014D" w:rsidP="0012014D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根据供应商自身仓储条件，从专用仓库、仓库大小、地点等方面进行比较，好的得5分；一般的得3分；差或无仓储不得分</w:t>
            </w:r>
          </w:p>
        </w:tc>
        <w:tc>
          <w:tcPr>
            <w:tcW w:w="979" w:type="dxa"/>
            <w:shd w:val="clear" w:color="auto" w:fill="auto"/>
          </w:tcPr>
          <w:p w:rsidR="00BD3F6A" w:rsidRDefault="00BD3F6A" w:rsidP="00BD3F6A">
            <w:pPr>
              <w:widowControl/>
              <w:spacing w:line="320" w:lineRule="exact"/>
              <w:jc w:val="left"/>
            </w:pPr>
          </w:p>
        </w:tc>
        <w:tc>
          <w:tcPr>
            <w:tcW w:w="864" w:type="dxa"/>
            <w:shd w:val="clear" w:color="auto" w:fill="auto"/>
          </w:tcPr>
          <w:p w:rsidR="00BD3F6A" w:rsidRDefault="00BD3F6A" w:rsidP="00BD3F6A">
            <w:pPr>
              <w:widowControl/>
              <w:spacing w:line="320" w:lineRule="exact"/>
              <w:jc w:val="left"/>
            </w:pPr>
          </w:p>
        </w:tc>
        <w:tc>
          <w:tcPr>
            <w:tcW w:w="992" w:type="dxa"/>
            <w:shd w:val="clear" w:color="auto" w:fill="auto"/>
          </w:tcPr>
          <w:p w:rsidR="00BD3F6A" w:rsidRDefault="00BD3F6A" w:rsidP="00BD3F6A">
            <w:pPr>
              <w:widowControl/>
              <w:spacing w:line="320" w:lineRule="exact"/>
              <w:jc w:val="left"/>
            </w:pPr>
          </w:p>
        </w:tc>
      </w:tr>
      <w:tr w:rsidR="00BD3F6A" w:rsidTr="006626A5">
        <w:trPr>
          <w:trHeight w:val="134"/>
        </w:trPr>
        <w:tc>
          <w:tcPr>
            <w:tcW w:w="700" w:type="dxa"/>
            <w:vMerge/>
            <w:noWrap/>
            <w:vAlign w:val="center"/>
          </w:tcPr>
          <w:p w:rsidR="00BD3F6A" w:rsidRDefault="00BD3F6A" w:rsidP="00BD3F6A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:rsidR="00BD3F6A" w:rsidRDefault="00BD3F6A" w:rsidP="00BD3F6A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:rsidR="00BD3F6A" w:rsidRDefault="00DD339F" w:rsidP="00BD3F6A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物流能力</w:t>
            </w:r>
          </w:p>
        </w:tc>
        <w:tc>
          <w:tcPr>
            <w:tcW w:w="564" w:type="dxa"/>
            <w:noWrap/>
            <w:vAlign w:val="center"/>
          </w:tcPr>
          <w:p w:rsidR="00BD3F6A" w:rsidRDefault="00BD3F6A" w:rsidP="00BD3F6A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5103" w:type="dxa"/>
            <w:noWrap/>
            <w:vAlign w:val="center"/>
          </w:tcPr>
          <w:p w:rsidR="00BD3F6A" w:rsidRDefault="0012014D" w:rsidP="0012014D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此项目需提供配送服务，配送至武汉市13个区。根据供应商列出自身物流能力及配送质量、时限承诺保证，优秀得7-10分；良好得4-6分；一般得0-3分</w:t>
            </w:r>
          </w:p>
        </w:tc>
        <w:tc>
          <w:tcPr>
            <w:tcW w:w="979" w:type="dxa"/>
            <w:shd w:val="clear" w:color="auto" w:fill="auto"/>
          </w:tcPr>
          <w:p w:rsidR="00BD3F6A" w:rsidRDefault="00BD3F6A" w:rsidP="00BD3F6A">
            <w:pPr>
              <w:widowControl/>
              <w:spacing w:line="320" w:lineRule="exact"/>
              <w:jc w:val="left"/>
            </w:pPr>
          </w:p>
        </w:tc>
        <w:tc>
          <w:tcPr>
            <w:tcW w:w="864" w:type="dxa"/>
            <w:shd w:val="clear" w:color="auto" w:fill="auto"/>
          </w:tcPr>
          <w:p w:rsidR="00BD3F6A" w:rsidRDefault="00BD3F6A" w:rsidP="00BD3F6A">
            <w:pPr>
              <w:widowControl/>
              <w:spacing w:line="320" w:lineRule="exact"/>
              <w:jc w:val="left"/>
            </w:pPr>
          </w:p>
        </w:tc>
        <w:tc>
          <w:tcPr>
            <w:tcW w:w="992" w:type="dxa"/>
            <w:shd w:val="clear" w:color="auto" w:fill="auto"/>
          </w:tcPr>
          <w:p w:rsidR="00BD3F6A" w:rsidRDefault="00BD3F6A" w:rsidP="00BD3F6A">
            <w:pPr>
              <w:widowControl/>
              <w:spacing w:line="320" w:lineRule="exact"/>
              <w:jc w:val="left"/>
            </w:pPr>
          </w:p>
        </w:tc>
      </w:tr>
      <w:tr w:rsidR="00935460" w:rsidTr="006626A5">
        <w:trPr>
          <w:trHeight w:val="134"/>
        </w:trPr>
        <w:tc>
          <w:tcPr>
            <w:tcW w:w="700" w:type="dxa"/>
            <w:vMerge/>
            <w:noWrap/>
            <w:vAlign w:val="center"/>
          </w:tcPr>
          <w:p w:rsidR="00935460" w:rsidRDefault="00935460" w:rsidP="00BD3F6A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:rsidR="00935460" w:rsidRDefault="00935460" w:rsidP="00BD3F6A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:rsidR="00935460" w:rsidRDefault="00935460" w:rsidP="0045184A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产品技术</w:t>
            </w:r>
          </w:p>
        </w:tc>
        <w:tc>
          <w:tcPr>
            <w:tcW w:w="564" w:type="dxa"/>
            <w:noWrap/>
            <w:vAlign w:val="center"/>
          </w:tcPr>
          <w:p w:rsidR="00935460" w:rsidRDefault="00935460" w:rsidP="0045184A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5103" w:type="dxa"/>
            <w:noWrap/>
            <w:vAlign w:val="center"/>
          </w:tcPr>
          <w:p w:rsidR="00935460" w:rsidRDefault="00935460" w:rsidP="00BD3F6A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从产品规格、数量、质量要求等方面进行评价</w:t>
            </w:r>
            <w:r w:rsidR="009521E1">
              <w:rPr>
                <w:rFonts w:ascii="宋体" w:hAnsi="宋体" w:cs="宋体" w:hint="eastAsia"/>
                <w:sz w:val="18"/>
                <w:szCs w:val="18"/>
              </w:rPr>
              <w:t>，全方面满足要求得30分</w:t>
            </w:r>
            <w:r>
              <w:rPr>
                <w:rFonts w:ascii="宋体" w:hAnsi="宋体" w:cs="宋体" w:hint="eastAsia"/>
                <w:sz w:val="18"/>
                <w:szCs w:val="18"/>
              </w:rPr>
              <w:t>。</w:t>
            </w:r>
            <w:r w:rsidR="009521E1">
              <w:rPr>
                <w:rFonts w:ascii="宋体" w:hAnsi="宋体" w:cs="宋体" w:hint="eastAsia"/>
                <w:sz w:val="18"/>
                <w:szCs w:val="18"/>
              </w:rPr>
              <w:t>不满足项，一项扣3分，※项不满足扣6分，扣完为止。</w:t>
            </w:r>
          </w:p>
        </w:tc>
        <w:tc>
          <w:tcPr>
            <w:tcW w:w="979" w:type="dxa"/>
            <w:shd w:val="clear" w:color="auto" w:fill="auto"/>
          </w:tcPr>
          <w:p w:rsidR="00935460" w:rsidRDefault="00935460" w:rsidP="00BD3F6A">
            <w:pPr>
              <w:widowControl/>
              <w:spacing w:line="320" w:lineRule="exact"/>
              <w:jc w:val="left"/>
            </w:pPr>
          </w:p>
        </w:tc>
        <w:tc>
          <w:tcPr>
            <w:tcW w:w="864" w:type="dxa"/>
            <w:shd w:val="clear" w:color="auto" w:fill="auto"/>
          </w:tcPr>
          <w:p w:rsidR="00935460" w:rsidRDefault="00935460" w:rsidP="00BD3F6A">
            <w:pPr>
              <w:widowControl/>
              <w:spacing w:line="320" w:lineRule="exact"/>
              <w:jc w:val="left"/>
            </w:pPr>
          </w:p>
        </w:tc>
        <w:tc>
          <w:tcPr>
            <w:tcW w:w="992" w:type="dxa"/>
            <w:shd w:val="clear" w:color="auto" w:fill="auto"/>
          </w:tcPr>
          <w:p w:rsidR="00935460" w:rsidRDefault="00935460" w:rsidP="00BD3F6A">
            <w:pPr>
              <w:widowControl/>
              <w:spacing w:line="320" w:lineRule="exact"/>
              <w:jc w:val="left"/>
            </w:pPr>
          </w:p>
        </w:tc>
      </w:tr>
      <w:tr w:rsidR="00935460" w:rsidTr="006626A5">
        <w:trPr>
          <w:trHeight w:val="134"/>
        </w:trPr>
        <w:tc>
          <w:tcPr>
            <w:tcW w:w="700" w:type="dxa"/>
            <w:vMerge/>
            <w:noWrap/>
            <w:vAlign w:val="center"/>
          </w:tcPr>
          <w:p w:rsidR="00935460" w:rsidRDefault="00935460" w:rsidP="00BD3F6A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545" w:type="dxa"/>
            <w:vMerge/>
            <w:noWrap/>
            <w:vAlign w:val="center"/>
          </w:tcPr>
          <w:p w:rsidR="00935460" w:rsidRDefault="00935460" w:rsidP="00BD3F6A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:rsidR="00935460" w:rsidRDefault="00935460" w:rsidP="00C16E00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资源优势</w:t>
            </w:r>
          </w:p>
        </w:tc>
        <w:tc>
          <w:tcPr>
            <w:tcW w:w="564" w:type="dxa"/>
            <w:noWrap/>
            <w:vAlign w:val="center"/>
          </w:tcPr>
          <w:p w:rsidR="00935460" w:rsidRDefault="00935460" w:rsidP="00C16E00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5103" w:type="dxa"/>
            <w:noWrap/>
            <w:vAlign w:val="center"/>
          </w:tcPr>
          <w:p w:rsidR="00935460" w:rsidRDefault="00935460" w:rsidP="00C16E00"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提供针对本项目的相关资源支持说明（包括</w:t>
            </w:r>
            <w:r>
              <w:rPr>
                <w:rFonts w:ascii="宋体" w:hAnsi="宋体" w:cs="宋体"/>
                <w:sz w:val="18"/>
                <w:szCs w:val="18"/>
              </w:rPr>
              <w:t>人力资源、组织资源、技术协作等</w:t>
            </w:r>
            <w:r>
              <w:rPr>
                <w:rFonts w:ascii="宋体" w:hAnsi="宋体" w:cs="宋体" w:hint="eastAsia"/>
                <w:sz w:val="18"/>
                <w:szCs w:val="18"/>
              </w:rPr>
              <w:t>），综合优势最优得5分，其他依次酌情减分。</w:t>
            </w:r>
          </w:p>
        </w:tc>
        <w:tc>
          <w:tcPr>
            <w:tcW w:w="979" w:type="dxa"/>
            <w:shd w:val="clear" w:color="auto" w:fill="auto"/>
          </w:tcPr>
          <w:p w:rsidR="00935460" w:rsidRDefault="00935460" w:rsidP="00BD3F6A">
            <w:pPr>
              <w:widowControl/>
              <w:spacing w:line="320" w:lineRule="exact"/>
              <w:jc w:val="left"/>
            </w:pPr>
          </w:p>
        </w:tc>
        <w:tc>
          <w:tcPr>
            <w:tcW w:w="864" w:type="dxa"/>
            <w:shd w:val="clear" w:color="auto" w:fill="auto"/>
          </w:tcPr>
          <w:p w:rsidR="00935460" w:rsidRDefault="00935460" w:rsidP="00BD3F6A">
            <w:pPr>
              <w:widowControl/>
              <w:spacing w:line="320" w:lineRule="exact"/>
              <w:jc w:val="left"/>
            </w:pPr>
          </w:p>
        </w:tc>
        <w:tc>
          <w:tcPr>
            <w:tcW w:w="992" w:type="dxa"/>
            <w:shd w:val="clear" w:color="auto" w:fill="auto"/>
          </w:tcPr>
          <w:p w:rsidR="00935460" w:rsidRDefault="00935460" w:rsidP="00BD3F6A">
            <w:pPr>
              <w:widowControl/>
              <w:spacing w:line="320" w:lineRule="exact"/>
              <w:jc w:val="left"/>
            </w:pPr>
          </w:p>
        </w:tc>
      </w:tr>
      <w:tr w:rsidR="00935460" w:rsidTr="006626A5">
        <w:tblPrEx>
          <w:tblLook w:val="0000"/>
        </w:tblPrEx>
        <w:trPr>
          <w:trHeight w:val="530"/>
        </w:trPr>
        <w:tc>
          <w:tcPr>
            <w:tcW w:w="1245" w:type="dxa"/>
            <w:gridSpan w:val="2"/>
          </w:tcPr>
          <w:p w:rsidR="00935460" w:rsidRDefault="00935460" w:rsidP="00BD3F6A"/>
        </w:tc>
        <w:tc>
          <w:tcPr>
            <w:tcW w:w="6518" w:type="dxa"/>
            <w:gridSpan w:val="3"/>
          </w:tcPr>
          <w:p w:rsidR="00935460" w:rsidRDefault="00935460" w:rsidP="00BD3F6A">
            <w:r>
              <w:rPr>
                <w:rFonts w:hint="eastAsia"/>
              </w:rPr>
              <w:t>总分</w:t>
            </w:r>
          </w:p>
        </w:tc>
        <w:tc>
          <w:tcPr>
            <w:tcW w:w="979" w:type="dxa"/>
          </w:tcPr>
          <w:p w:rsidR="00935460" w:rsidRDefault="00935460" w:rsidP="00BD3F6A"/>
        </w:tc>
        <w:tc>
          <w:tcPr>
            <w:tcW w:w="864" w:type="dxa"/>
          </w:tcPr>
          <w:p w:rsidR="00935460" w:rsidRDefault="00935460" w:rsidP="00BD3F6A"/>
        </w:tc>
        <w:tc>
          <w:tcPr>
            <w:tcW w:w="992" w:type="dxa"/>
          </w:tcPr>
          <w:p w:rsidR="00935460" w:rsidRDefault="00935460" w:rsidP="00BD3F6A"/>
        </w:tc>
      </w:tr>
    </w:tbl>
    <w:p w:rsidR="00D6515F" w:rsidRPr="00BD3F6A" w:rsidRDefault="00D6515F"/>
    <w:sectPr w:rsidR="00D6515F" w:rsidRPr="00BD3F6A" w:rsidSect="00BD3F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5C4" w:rsidRDefault="007F35C4" w:rsidP="00BD3F6A">
      <w:r>
        <w:separator/>
      </w:r>
    </w:p>
  </w:endnote>
  <w:endnote w:type="continuationSeparator" w:id="1">
    <w:p w:rsidR="007F35C4" w:rsidRDefault="007F35C4" w:rsidP="00BD3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5C4" w:rsidRDefault="007F35C4" w:rsidP="00BD3F6A">
      <w:r>
        <w:separator/>
      </w:r>
    </w:p>
  </w:footnote>
  <w:footnote w:type="continuationSeparator" w:id="1">
    <w:p w:rsidR="007F35C4" w:rsidRDefault="007F35C4" w:rsidP="00BD3F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3F6A"/>
    <w:rsid w:val="0000333C"/>
    <w:rsid w:val="0012014D"/>
    <w:rsid w:val="00530B86"/>
    <w:rsid w:val="005F3D25"/>
    <w:rsid w:val="006626A5"/>
    <w:rsid w:val="007F35C4"/>
    <w:rsid w:val="00807DB6"/>
    <w:rsid w:val="00935460"/>
    <w:rsid w:val="00944F99"/>
    <w:rsid w:val="009521E1"/>
    <w:rsid w:val="00BD3F6A"/>
    <w:rsid w:val="00D6515F"/>
    <w:rsid w:val="00DD339F"/>
    <w:rsid w:val="00FB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3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3F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3F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3F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leovo</dc:creator>
  <cp:keywords/>
  <dc:description/>
  <cp:lastModifiedBy>leovo</cp:lastModifiedBy>
  <cp:revision>5</cp:revision>
  <dcterms:created xsi:type="dcterms:W3CDTF">2020-05-18T02:51:00Z</dcterms:created>
  <dcterms:modified xsi:type="dcterms:W3CDTF">2020-05-28T09:17:00Z</dcterms:modified>
</cp:coreProperties>
</file>